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B5A" w:rsidRPr="00781EC3" w:rsidRDefault="00781EC3" w:rsidP="00781EC3">
      <w:pPr>
        <w:pStyle w:val="ConsNormal"/>
        <w:widowControl/>
        <w:tabs>
          <w:tab w:val="center" w:pos="4677"/>
        </w:tabs>
        <w:ind w:righ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781EC3">
        <w:rPr>
          <w:rFonts w:ascii="Times New Roman" w:hAnsi="Times New Roman" w:cs="Times New Roman"/>
          <w:sz w:val="20"/>
          <w:szCs w:val="20"/>
        </w:rPr>
        <w:t>ПРОЕКТ</w:t>
      </w:r>
    </w:p>
    <w:p w:rsidR="00904B5A" w:rsidRDefault="00904B5A" w:rsidP="004B44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B44" w:rsidRDefault="00FF2B44" w:rsidP="004B44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B44">
        <w:rPr>
          <w:rFonts w:ascii="Times New Roman" w:hAnsi="Times New Roman" w:cs="Times New Roman"/>
          <w:b/>
          <w:sz w:val="24"/>
          <w:szCs w:val="24"/>
        </w:rPr>
        <w:t xml:space="preserve">ПАСПОРТ </w:t>
      </w:r>
      <w:r w:rsidR="00CD3C9A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Pr="00FF2B44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CD3C9A" w:rsidRPr="00CD3C9A" w:rsidRDefault="00CD3C9A" w:rsidP="004B44A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3C9A">
        <w:rPr>
          <w:rFonts w:ascii="Times New Roman" w:hAnsi="Times New Roman" w:cs="Times New Roman"/>
          <w:b/>
          <w:sz w:val="26"/>
          <w:szCs w:val="26"/>
        </w:rPr>
        <w:t>«Комплексное развитие исторического поселения федерального значения города Боровска»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FF2B44" w:rsidTr="00FF2B44">
        <w:tc>
          <w:tcPr>
            <w:tcW w:w="3085" w:type="dxa"/>
          </w:tcPr>
          <w:p w:rsidR="00FF2B44" w:rsidRPr="000572DA" w:rsidRDefault="00ED3F31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</w:t>
            </w:r>
            <w:r w:rsidR="00FF2B44" w:rsidRPr="000572D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486" w:type="dxa"/>
          </w:tcPr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r w:rsidR="00904B5A">
              <w:rPr>
                <w:rFonts w:ascii="Times New Roman" w:hAnsi="Times New Roman" w:cs="Times New Roman"/>
                <w:sz w:val="24"/>
                <w:szCs w:val="24"/>
              </w:rPr>
              <w:t>«Комплексное развитие</w:t>
            </w: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исторического поселения федерального значения города Боровска</w:t>
            </w:r>
            <w:r w:rsidR="00904B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F2B44" w:rsidTr="00FF2B44">
        <w:tc>
          <w:tcPr>
            <w:tcW w:w="3085" w:type="dxa"/>
          </w:tcPr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</w:t>
            </w:r>
          </w:p>
        </w:tc>
        <w:tc>
          <w:tcPr>
            <w:tcW w:w="6486" w:type="dxa"/>
          </w:tcPr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Ст. 16 Федерального Закона № 131-ФЗ от 06.10.2003 «Об общих принципах местного самоуправления в Российской Федерации»</w:t>
            </w:r>
          </w:p>
        </w:tc>
      </w:tr>
      <w:tr w:rsidR="00FF2B44" w:rsidTr="00FF2B44">
        <w:tc>
          <w:tcPr>
            <w:tcW w:w="3085" w:type="dxa"/>
          </w:tcPr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</w:t>
            </w:r>
          </w:p>
        </w:tc>
        <w:tc>
          <w:tcPr>
            <w:tcW w:w="6486" w:type="dxa"/>
          </w:tcPr>
          <w:p w:rsidR="00FF2B44" w:rsidRPr="000572DA" w:rsidRDefault="003B7C18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Отделы администрации </w:t>
            </w:r>
            <w:r w:rsidR="00FF2B44" w:rsidRPr="000572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оровского муниципального округа</w:t>
            </w:r>
          </w:p>
        </w:tc>
      </w:tr>
      <w:tr w:rsidR="00FF2B44" w:rsidTr="00FF2B44">
        <w:tc>
          <w:tcPr>
            <w:tcW w:w="3085" w:type="dxa"/>
          </w:tcPr>
          <w:p w:rsidR="00FF2B44" w:rsidRPr="000572DA" w:rsidRDefault="00ED3F31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</w:t>
            </w:r>
            <w:r w:rsidR="00FF2B44" w:rsidRPr="000572DA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486" w:type="dxa"/>
          </w:tcPr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1. Повышение качества жизни населения</w:t>
            </w:r>
          </w:p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2. Создание условий для устойчивого развития города Боровска, эффективной реализации полномочий местного самоуправления.</w:t>
            </w:r>
          </w:p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3. Сохранение культурного наследия, развития туристской инфраструктуры</w:t>
            </w:r>
          </w:p>
          <w:p w:rsidR="00FF2B44" w:rsidRPr="000572DA" w:rsidRDefault="00FF2B44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866AA" w:rsidRPr="000572DA">
              <w:rPr>
                <w:rFonts w:ascii="Times New Roman" w:hAnsi="Times New Roman" w:cs="Times New Roman"/>
                <w:sz w:val="24"/>
                <w:szCs w:val="24"/>
              </w:rPr>
              <w:t>Ремонт и б</w:t>
            </w: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лагоустройство дорог города</w:t>
            </w:r>
          </w:p>
          <w:p w:rsidR="00FF2B44" w:rsidRPr="000572DA" w:rsidRDefault="005866A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="00FF2B44"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ривлечение </w:t>
            </w: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средств из бюджетов различных уровней на укрепление жилищно-коммунальной сферы на строительство и ремонт дорог, жилых домов, благоустройство, строительство, реконструкцию и модернизацию систем в сфере теплоснабжения, водоснабжения и водоотведения, благоустройство и озеленение города </w:t>
            </w:r>
          </w:p>
        </w:tc>
      </w:tr>
      <w:tr w:rsidR="00FF2B44" w:rsidTr="00FF2B44">
        <w:tc>
          <w:tcPr>
            <w:tcW w:w="3085" w:type="dxa"/>
          </w:tcPr>
          <w:p w:rsidR="00FF2B44" w:rsidRPr="000572DA" w:rsidRDefault="005866A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486" w:type="dxa"/>
          </w:tcPr>
          <w:p w:rsidR="00FF2B44" w:rsidRPr="000572DA" w:rsidRDefault="005866A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Комплексное социально-экономическое развитие города по направлениям:</w:t>
            </w:r>
          </w:p>
          <w:p w:rsidR="005866AA" w:rsidRPr="000572DA" w:rsidRDefault="005866A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-реализация высоких стандартов и благоприятных условий жизни населения; сохранение культурного наследия, развитие туристской инфраструктуры.</w:t>
            </w:r>
          </w:p>
          <w:p w:rsidR="005866AA" w:rsidRPr="000572DA" w:rsidRDefault="005866A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-совершенствование и модернизации инженерно-транспортной инфраструктуры; </w:t>
            </w:r>
            <w:r w:rsidR="000572DA"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реконструкцию и модернизацию систем коммунальной инфраструктуры </w:t>
            </w:r>
            <w:r w:rsidR="000572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572DA"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 сфере теплоснабжения, водоснабжения и водоотведения.</w:t>
            </w:r>
          </w:p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-создание условий, обеспечивающих снижение износа и сохранение существующего жилищного фонда</w:t>
            </w:r>
          </w:p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-благоустройство и озеленение территорий города</w:t>
            </w:r>
          </w:p>
        </w:tc>
      </w:tr>
      <w:tr w:rsidR="00FF2B44" w:rsidTr="00FF2B44">
        <w:tc>
          <w:tcPr>
            <w:tcW w:w="3085" w:type="dxa"/>
          </w:tcPr>
          <w:p w:rsidR="00FF2B44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6486" w:type="dxa"/>
          </w:tcPr>
          <w:p w:rsidR="00FF2B44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2026 -2030 годы</w:t>
            </w:r>
          </w:p>
        </w:tc>
      </w:tr>
      <w:tr w:rsidR="00FF2B44" w:rsidTr="00186F86">
        <w:trPr>
          <w:trHeight w:val="645"/>
        </w:trPr>
        <w:tc>
          <w:tcPr>
            <w:tcW w:w="3085" w:type="dxa"/>
          </w:tcPr>
          <w:p w:rsidR="00FF2B44" w:rsidRDefault="00186F86" w:rsidP="00186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0572DA"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Программы</w:t>
            </w:r>
          </w:p>
          <w:p w:rsidR="00186F86" w:rsidRPr="000572DA" w:rsidRDefault="00186F86" w:rsidP="00186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6" w:type="dxa"/>
          </w:tcPr>
          <w:p w:rsidR="00FF2B44" w:rsidRPr="000572DA" w:rsidRDefault="000572DA" w:rsidP="00401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Администрация Б</w:t>
            </w:r>
            <w:r w:rsidR="004012EC">
              <w:rPr>
                <w:rFonts w:ascii="Times New Roman" w:hAnsi="Times New Roman" w:cs="Times New Roman"/>
                <w:sz w:val="24"/>
                <w:szCs w:val="24"/>
              </w:rPr>
              <w:t>оровского муниципального округа</w:t>
            </w:r>
          </w:p>
        </w:tc>
      </w:tr>
      <w:tr w:rsidR="00186F86" w:rsidTr="00FF2B44">
        <w:trPr>
          <w:trHeight w:val="450"/>
        </w:trPr>
        <w:tc>
          <w:tcPr>
            <w:tcW w:w="3085" w:type="dxa"/>
          </w:tcPr>
          <w:p w:rsidR="00186F86" w:rsidRDefault="00ED3F31" w:rsidP="00186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П</w:t>
            </w:r>
            <w:r w:rsidR="00186F86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486" w:type="dxa"/>
          </w:tcPr>
          <w:p w:rsidR="00186F86" w:rsidRDefault="00186F86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-отделы и</w:t>
            </w:r>
            <w:r w:rsidR="004012EC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специалисты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012EC">
              <w:rPr>
                <w:rFonts w:ascii="Times New Roman" w:hAnsi="Times New Roman" w:cs="Times New Roman"/>
                <w:sz w:val="24"/>
                <w:szCs w:val="24"/>
              </w:rPr>
              <w:t>оровского муниципального округа</w:t>
            </w:r>
            <w:bookmarkStart w:id="0" w:name="_GoBack"/>
            <w:bookmarkEnd w:id="0"/>
          </w:p>
          <w:p w:rsidR="00186F86" w:rsidRDefault="00186F86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-предприятия и организации города, предприниматели</w:t>
            </w:r>
          </w:p>
          <w:p w:rsidR="00186F86" w:rsidRPr="000572DA" w:rsidRDefault="00186F86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-население города</w:t>
            </w:r>
          </w:p>
        </w:tc>
      </w:tr>
      <w:tr w:rsidR="00FF2B44" w:rsidTr="000572DA">
        <w:trPr>
          <w:trHeight w:val="840"/>
        </w:trPr>
        <w:tc>
          <w:tcPr>
            <w:tcW w:w="3085" w:type="dxa"/>
          </w:tcPr>
          <w:p w:rsidR="00FF2B44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и источники финансирования</w:t>
            </w:r>
          </w:p>
        </w:tc>
        <w:tc>
          <w:tcPr>
            <w:tcW w:w="6486" w:type="dxa"/>
          </w:tcPr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мероприятий и проектов, входящих в Программу производится за счет средств местного бюджета и привлеченных средств </w:t>
            </w:r>
          </w:p>
        </w:tc>
      </w:tr>
      <w:tr w:rsidR="000572DA" w:rsidTr="000572DA">
        <w:trPr>
          <w:trHeight w:val="1125"/>
        </w:trPr>
        <w:tc>
          <w:tcPr>
            <w:tcW w:w="3085" w:type="dxa"/>
          </w:tcPr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6486" w:type="dxa"/>
          </w:tcPr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Выполнение предусмотренных Программой мероприятий позволит создать необходимые условия для достижения устойчивого экономического роста и обеспечения комфортной среды жизнедеятельности для населения</w:t>
            </w:r>
          </w:p>
        </w:tc>
      </w:tr>
      <w:tr w:rsidR="000572DA" w:rsidTr="00FF2B44">
        <w:trPr>
          <w:trHeight w:val="471"/>
        </w:trPr>
        <w:tc>
          <w:tcPr>
            <w:tcW w:w="3085" w:type="dxa"/>
          </w:tcPr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0572DA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</w:t>
            </w:r>
          </w:p>
        </w:tc>
        <w:tc>
          <w:tcPr>
            <w:tcW w:w="6486" w:type="dxa"/>
          </w:tcPr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2D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«Боровского муниципального округа»</w:t>
            </w:r>
          </w:p>
          <w:p w:rsidR="000572DA" w:rsidRPr="000572DA" w:rsidRDefault="000572DA" w:rsidP="00057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B30" w:rsidRDefault="009B4B30" w:rsidP="00636313"/>
    <w:sectPr w:rsidR="009B4B30" w:rsidSect="00FF2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D52" w:rsidRDefault="00DC7D52" w:rsidP="006E54B4">
      <w:pPr>
        <w:spacing w:after="0" w:line="240" w:lineRule="auto"/>
      </w:pPr>
      <w:r>
        <w:separator/>
      </w:r>
    </w:p>
  </w:endnote>
  <w:endnote w:type="continuationSeparator" w:id="0">
    <w:p w:rsidR="00DC7D52" w:rsidRDefault="00DC7D52" w:rsidP="006E5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D52" w:rsidRDefault="00DC7D52" w:rsidP="006E54B4">
      <w:pPr>
        <w:spacing w:after="0" w:line="240" w:lineRule="auto"/>
      </w:pPr>
      <w:r>
        <w:separator/>
      </w:r>
    </w:p>
  </w:footnote>
  <w:footnote w:type="continuationSeparator" w:id="0">
    <w:p w:rsidR="00DC7D52" w:rsidRDefault="00DC7D52" w:rsidP="006E54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11"/>
    <w:rsid w:val="000572DA"/>
    <w:rsid w:val="00102E08"/>
    <w:rsid w:val="0010655D"/>
    <w:rsid w:val="00183248"/>
    <w:rsid w:val="00186F86"/>
    <w:rsid w:val="001E33CE"/>
    <w:rsid w:val="00244BBD"/>
    <w:rsid w:val="002A321A"/>
    <w:rsid w:val="00321E11"/>
    <w:rsid w:val="003B7C18"/>
    <w:rsid w:val="004012EC"/>
    <w:rsid w:val="004B44AE"/>
    <w:rsid w:val="005866AA"/>
    <w:rsid w:val="005A1D26"/>
    <w:rsid w:val="00611E3C"/>
    <w:rsid w:val="00636313"/>
    <w:rsid w:val="00636C93"/>
    <w:rsid w:val="006838FE"/>
    <w:rsid w:val="006E54B4"/>
    <w:rsid w:val="00781EC3"/>
    <w:rsid w:val="008249F2"/>
    <w:rsid w:val="00846D42"/>
    <w:rsid w:val="00904B5A"/>
    <w:rsid w:val="009B4B30"/>
    <w:rsid w:val="00BC65A2"/>
    <w:rsid w:val="00CD3C9A"/>
    <w:rsid w:val="00DC7D52"/>
    <w:rsid w:val="00ED3F31"/>
    <w:rsid w:val="00FF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1D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D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FF2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B4B30"/>
    <w:rPr>
      <w:b/>
      <w:bCs/>
    </w:rPr>
  </w:style>
  <w:style w:type="paragraph" w:styleId="a5">
    <w:name w:val="No Spacing"/>
    <w:uiPriority w:val="1"/>
    <w:qFormat/>
    <w:rsid w:val="006E54B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6E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54B4"/>
  </w:style>
  <w:style w:type="paragraph" w:styleId="a8">
    <w:name w:val="footer"/>
    <w:basedOn w:val="a"/>
    <w:link w:val="a9"/>
    <w:uiPriority w:val="99"/>
    <w:unhideWhenUsed/>
    <w:rsid w:val="006E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54B4"/>
  </w:style>
  <w:style w:type="paragraph" w:styleId="aa">
    <w:name w:val="Balloon Text"/>
    <w:basedOn w:val="a"/>
    <w:link w:val="ab"/>
    <w:uiPriority w:val="99"/>
    <w:semiHidden/>
    <w:unhideWhenUsed/>
    <w:rsid w:val="00904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4B5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04B5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04B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A1D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1D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FF2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9B4B30"/>
    <w:rPr>
      <w:b/>
      <w:bCs/>
    </w:rPr>
  </w:style>
  <w:style w:type="paragraph" w:styleId="a5">
    <w:name w:val="No Spacing"/>
    <w:uiPriority w:val="1"/>
    <w:qFormat/>
    <w:rsid w:val="006E54B4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6E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E54B4"/>
  </w:style>
  <w:style w:type="paragraph" w:styleId="a8">
    <w:name w:val="footer"/>
    <w:basedOn w:val="a"/>
    <w:link w:val="a9"/>
    <w:uiPriority w:val="99"/>
    <w:unhideWhenUsed/>
    <w:rsid w:val="006E54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E54B4"/>
  </w:style>
  <w:style w:type="paragraph" w:styleId="aa">
    <w:name w:val="Balloon Text"/>
    <w:basedOn w:val="a"/>
    <w:link w:val="ab"/>
    <w:uiPriority w:val="99"/>
    <w:semiHidden/>
    <w:unhideWhenUsed/>
    <w:rsid w:val="00904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4B5A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904B5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04B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D52A1-1BA2-4044-9694-88CCC2B19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2025-10-09T09:06:00Z</cp:lastPrinted>
  <dcterms:created xsi:type="dcterms:W3CDTF">2025-10-28T11:19:00Z</dcterms:created>
  <dcterms:modified xsi:type="dcterms:W3CDTF">2025-11-05T14:02:00Z</dcterms:modified>
</cp:coreProperties>
</file>